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5A6" w:rsidRDefault="001B55A6" w:rsidP="001B55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I. </w:t>
      </w:r>
      <w:r w:rsidRPr="00DD22D7">
        <w:rPr>
          <w:b/>
          <w:sz w:val="28"/>
          <w:szCs w:val="28"/>
        </w:rPr>
        <w:t>ZADÁVÁNÍ VZMR</w:t>
      </w:r>
      <w:r>
        <w:rPr>
          <w:b/>
          <w:sz w:val="28"/>
          <w:szCs w:val="28"/>
        </w:rPr>
        <w:t xml:space="preserve"> </w:t>
      </w:r>
      <w:r w:rsidRPr="00DD22D7">
        <w:rPr>
          <w:b/>
          <w:sz w:val="28"/>
          <w:szCs w:val="28"/>
        </w:rPr>
        <w:t>PROSTŘEDNICTVÍM E-AUKCE</w:t>
      </w:r>
    </w:p>
    <w:p w:rsidR="001B55A6" w:rsidRDefault="001B55A6" w:rsidP="001B55A6">
      <w:pPr>
        <w:jc w:val="both"/>
        <w:rPr>
          <w:b/>
          <w:sz w:val="28"/>
          <w:szCs w:val="28"/>
        </w:rPr>
      </w:pPr>
    </w:p>
    <w:p w:rsidR="001B55A6" w:rsidRPr="00DD22D7" w:rsidRDefault="001B55A6" w:rsidP="001B55A6">
      <w:pPr>
        <w:jc w:val="both"/>
        <w:rPr>
          <w:b/>
          <w:sz w:val="28"/>
          <w:szCs w:val="28"/>
        </w:rPr>
      </w:pPr>
      <w:r>
        <w:rPr>
          <w:i/>
        </w:rPr>
        <w:t>Postup zadávání VZMR prostřednictvím e-aukce se řídí odpovídajícími postupy dle čl. 3, bod 2 a 3, čl. 4 bod 2 a čl. 6 Pravidel. Přiměřeně se použijí vzory a postupy stanovené těmito Pravidly, a to dle předpokládané hodnoty zakázky. Přesný postup zadávání VZMR prostřednictvím elektronického nástroje je upraven metodickým pokynem</w:t>
      </w:r>
      <w:r>
        <w:rPr>
          <w:i/>
        </w:rPr>
        <w:t>.</w:t>
      </w:r>
    </w:p>
    <w:p w:rsidR="000B5D23" w:rsidRDefault="000B5D23">
      <w:bookmarkStart w:id="0" w:name="_GoBack"/>
      <w:bookmarkEnd w:id="0"/>
    </w:p>
    <w:sectPr w:rsidR="000B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A6"/>
    <w:rsid w:val="000B5D23"/>
    <w:rsid w:val="001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B14337-7095-4DB1-B0DE-65979F95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CharChar">
    <w:name w:val=" Char Char Char Char Char Char"/>
    <w:basedOn w:val="Normln"/>
    <w:rsid w:val="001B55A6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Kitzbergerová</dc:creator>
  <cp:keywords/>
  <dc:description/>
  <cp:lastModifiedBy>Jana Kitzbergerová</cp:lastModifiedBy>
  <cp:revision>1</cp:revision>
  <dcterms:created xsi:type="dcterms:W3CDTF">2016-02-01T02:22:00Z</dcterms:created>
  <dcterms:modified xsi:type="dcterms:W3CDTF">2016-02-01T02:23:00Z</dcterms:modified>
</cp:coreProperties>
</file>